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8E07" w14:textId="77777777" w:rsidR="00C67249" w:rsidRDefault="00000000">
      <w:pPr>
        <w:tabs>
          <w:tab w:val="right" w:pos="9714"/>
        </w:tabs>
        <w:spacing w:before="147"/>
        <w:ind w:left="133"/>
        <w:rPr>
          <w:rFonts w:ascii="Arial MT" w:hAnsi="Arial MT"/>
          <w:sz w:val="16"/>
        </w:rPr>
      </w:pPr>
      <w:r>
        <w:pict w14:anchorId="036F3363">
          <v:line id="_x0000_s1027" style="position:absolute;left:0;text-align:left;z-index:15728640;mso-position-horizontal-relative:page" from="56.7pt,.7pt" to="538.6pt,.7pt" strokecolor="#231f20" strokeweight="1pt">
            <w10:wrap anchorx="page"/>
          </v:line>
        </w:pict>
      </w:r>
      <w:r>
        <w:pict w14:anchorId="5C131682">
          <v:line id="_x0000_s1026" style="position:absolute;left:0;text-align:left;z-index:15729152;mso-position-horizontal-relative:page" from="56.7pt,26.2pt" to="538.6pt,26.2pt" strokecolor="#231f20" strokeweight="1pt">
            <w10:wrap anchorx="page"/>
          </v:line>
        </w:pict>
      </w:r>
      <w:r>
        <w:rPr>
          <w:rFonts w:ascii="Arial MT" w:hAnsi="Arial MT"/>
          <w:color w:val="231F20"/>
          <w:sz w:val="16"/>
        </w:rPr>
        <w:t>Boletín</w:t>
      </w:r>
      <w:r>
        <w:rPr>
          <w:rFonts w:ascii="Arial MT" w:hAnsi="Arial MT"/>
          <w:color w:val="231F20"/>
          <w:spacing w:val="-1"/>
          <w:sz w:val="16"/>
        </w:rPr>
        <w:t xml:space="preserve"> </w:t>
      </w:r>
      <w:r>
        <w:rPr>
          <w:rFonts w:ascii="Arial MT" w:hAnsi="Arial MT"/>
          <w:color w:val="231F20"/>
          <w:sz w:val="16"/>
        </w:rPr>
        <w:t>Oficial de la Provincia de Las Palmas. Número 31, lunes 11 de marzo de 2024</w:t>
      </w:r>
      <w:r>
        <w:rPr>
          <w:rFonts w:ascii="Arial MT" w:hAnsi="Arial MT"/>
          <w:color w:val="231F20"/>
          <w:sz w:val="16"/>
        </w:rPr>
        <w:tab/>
        <w:t>3257</w:t>
      </w:r>
    </w:p>
    <w:p w14:paraId="7DEB8046" w14:textId="77777777" w:rsidR="00C67249" w:rsidRDefault="00C67249">
      <w:pPr>
        <w:rPr>
          <w:rFonts w:ascii="Arial MT" w:hAnsi="Arial MT"/>
          <w:sz w:val="16"/>
        </w:rPr>
        <w:sectPr w:rsidR="00C67249" w:rsidSect="000D5A19">
          <w:type w:val="continuous"/>
          <w:pgSz w:w="11910" w:h="16840"/>
          <w:pgMar w:top="1140" w:right="1020" w:bottom="280" w:left="1020" w:header="720" w:footer="720" w:gutter="0"/>
          <w:cols w:space="720"/>
        </w:sectPr>
      </w:pPr>
    </w:p>
    <w:p w14:paraId="4EA5068C" w14:textId="77777777" w:rsidR="00C67249" w:rsidRDefault="00C67249">
      <w:pPr>
        <w:pStyle w:val="Textoindependiente"/>
        <w:rPr>
          <w:rFonts w:ascii="Arial MT"/>
          <w:sz w:val="24"/>
        </w:rPr>
      </w:pPr>
    </w:p>
    <w:p w14:paraId="2BF91249" w14:textId="77777777" w:rsidR="00C67249" w:rsidRDefault="00C67249">
      <w:pPr>
        <w:pStyle w:val="Textoindependiente"/>
        <w:spacing w:before="5"/>
        <w:rPr>
          <w:rFonts w:ascii="Arial MT"/>
          <w:sz w:val="27"/>
        </w:rPr>
      </w:pPr>
    </w:p>
    <w:p w14:paraId="2C55A089" w14:textId="77777777" w:rsidR="00C67249" w:rsidRDefault="00C67249">
      <w:pPr>
        <w:pStyle w:val="Textoindependiente"/>
        <w:spacing w:before="3"/>
      </w:pPr>
    </w:p>
    <w:p w14:paraId="75DB9301" w14:textId="77777777" w:rsidR="00134515" w:rsidRDefault="00134515">
      <w:pPr>
        <w:pStyle w:val="Textoindependiente"/>
        <w:spacing w:before="3"/>
      </w:pPr>
    </w:p>
    <w:p w14:paraId="31084D0D" w14:textId="77777777" w:rsidR="00134515" w:rsidRDefault="00134515">
      <w:pPr>
        <w:pStyle w:val="Textoindependiente"/>
        <w:spacing w:before="3"/>
      </w:pPr>
    </w:p>
    <w:p w14:paraId="34F7192F" w14:textId="77777777" w:rsidR="00134515" w:rsidRDefault="00134515">
      <w:pPr>
        <w:pStyle w:val="Textoindependiente"/>
        <w:spacing w:before="3"/>
      </w:pPr>
    </w:p>
    <w:p w14:paraId="0EA843F8" w14:textId="77777777" w:rsidR="00134515" w:rsidRDefault="00134515">
      <w:pPr>
        <w:pStyle w:val="Textoindependiente"/>
        <w:spacing w:before="3"/>
      </w:pPr>
    </w:p>
    <w:p w14:paraId="1CBE29E9" w14:textId="77777777" w:rsidR="00134515" w:rsidRDefault="00134515">
      <w:pPr>
        <w:pStyle w:val="Textoindependiente"/>
        <w:spacing w:before="3"/>
      </w:pPr>
    </w:p>
    <w:p w14:paraId="1B6D5687" w14:textId="77777777" w:rsidR="00134515" w:rsidRDefault="00134515">
      <w:pPr>
        <w:pStyle w:val="Textoindependiente"/>
        <w:spacing w:before="3"/>
      </w:pPr>
    </w:p>
    <w:p w14:paraId="47E3B7E8" w14:textId="77777777" w:rsidR="00134515" w:rsidRDefault="00134515">
      <w:pPr>
        <w:pStyle w:val="Textoindependiente"/>
        <w:spacing w:before="3"/>
      </w:pPr>
    </w:p>
    <w:p w14:paraId="25D16AC6" w14:textId="77777777" w:rsidR="00134515" w:rsidRDefault="00134515">
      <w:pPr>
        <w:pStyle w:val="Textoindependiente"/>
        <w:spacing w:before="3"/>
      </w:pPr>
    </w:p>
    <w:p w14:paraId="2668C308" w14:textId="77777777" w:rsidR="00134515" w:rsidRDefault="00134515">
      <w:pPr>
        <w:pStyle w:val="Textoindependiente"/>
        <w:spacing w:before="3"/>
      </w:pPr>
    </w:p>
    <w:p w14:paraId="012A34BD" w14:textId="77777777" w:rsidR="00134515" w:rsidRDefault="00134515">
      <w:pPr>
        <w:pStyle w:val="Textoindependiente"/>
        <w:spacing w:before="3"/>
      </w:pPr>
    </w:p>
    <w:p w14:paraId="6B9B3275" w14:textId="77777777" w:rsidR="00134515" w:rsidRDefault="00134515">
      <w:pPr>
        <w:pStyle w:val="Textoindependiente"/>
        <w:spacing w:before="3"/>
      </w:pPr>
    </w:p>
    <w:p w14:paraId="5BC9405C" w14:textId="77777777" w:rsidR="00134515" w:rsidRDefault="00134515">
      <w:pPr>
        <w:pStyle w:val="Textoindependiente"/>
        <w:spacing w:before="3"/>
      </w:pPr>
    </w:p>
    <w:p w14:paraId="4F195D6A" w14:textId="77777777" w:rsidR="00134515" w:rsidRDefault="00134515">
      <w:pPr>
        <w:pStyle w:val="Textoindependiente"/>
        <w:spacing w:before="3"/>
      </w:pPr>
    </w:p>
    <w:p w14:paraId="704D55C5" w14:textId="77777777" w:rsidR="00134515" w:rsidRDefault="00134515">
      <w:pPr>
        <w:pStyle w:val="Textoindependiente"/>
        <w:spacing w:before="3"/>
      </w:pPr>
    </w:p>
    <w:p w14:paraId="74D1338E" w14:textId="77777777" w:rsidR="00134515" w:rsidRDefault="00134515">
      <w:pPr>
        <w:pStyle w:val="Textoindependiente"/>
        <w:spacing w:before="3"/>
      </w:pPr>
    </w:p>
    <w:p w14:paraId="435920FE" w14:textId="77777777" w:rsidR="00134515" w:rsidRDefault="00134515">
      <w:pPr>
        <w:pStyle w:val="Textoindependiente"/>
        <w:spacing w:before="3"/>
      </w:pPr>
    </w:p>
    <w:p w14:paraId="17ACFA4E" w14:textId="77777777" w:rsidR="00134515" w:rsidRDefault="00134515">
      <w:pPr>
        <w:pStyle w:val="Textoindependiente"/>
        <w:spacing w:before="3"/>
      </w:pPr>
    </w:p>
    <w:p w14:paraId="671E7010" w14:textId="77777777" w:rsidR="00134515" w:rsidRDefault="00134515">
      <w:pPr>
        <w:pStyle w:val="Textoindependiente"/>
        <w:spacing w:before="3"/>
      </w:pPr>
    </w:p>
    <w:p w14:paraId="364BA10D" w14:textId="77777777" w:rsidR="00134515" w:rsidRDefault="00134515">
      <w:pPr>
        <w:pStyle w:val="Textoindependiente"/>
        <w:spacing w:before="3"/>
      </w:pPr>
    </w:p>
    <w:p w14:paraId="373CD42B" w14:textId="77777777" w:rsidR="00134515" w:rsidRDefault="00134515">
      <w:pPr>
        <w:pStyle w:val="Textoindependiente"/>
        <w:spacing w:before="3"/>
      </w:pPr>
    </w:p>
    <w:p w14:paraId="3F52ED04" w14:textId="77777777" w:rsidR="00134515" w:rsidRDefault="00134515">
      <w:pPr>
        <w:pStyle w:val="Textoindependiente"/>
        <w:spacing w:before="3"/>
      </w:pPr>
    </w:p>
    <w:p w14:paraId="32FF40F6" w14:textId="77777777" w:rsidR="00134515" w:rsidRDefault="00134515">
      <w:pPr>
        <w:pStyle w:val="Textoindependiente"/>
        <w:spacing w:before="3"/>
      </w:pPr>
    </w:p>
    <w:p w14:paraId="1859908D" w14:textId="77777777" w:rsidR="00134515" w:rsidRDefault="00134515">
      <w:pPr>
        <w:pStyle w:val="Textoindependiente"/>
        <w:spacing w:before="3"/>
      </w:pPr>
    </w:p>
    <w:p w14:paraId="2C2C5A70" w14:textId="77777777" w:rsidR="00134515" w:rsidRDefault="00134515">
      <w:pPr>
        <w:pStyle w:val="Textoindependiente"/>
        <w:spacing w:before="3"/>
      </w:pPr>
    </w:p>
    <w:p w14:paraId="6D5B1A8B" w14:textId="77777777" w:rsidR="00134515" w:rsidRDefault="00134515">
      <w:pPr>
        <w:pStyle w:val="Textoindependiente"/>
        <w:spacing w:before="3"/>
      </w:pPr>
    </w:p>
    <w:p w14:paraId="7BC38AE6" w14:textId="77777777" w:rsidR="00134515" w:rsidRDefault="00134515">
      <w:pPr>
        <w:pStyle w:val="Textoindependiente"/>
        <w:spacing w:before="3"/>
      </w:pPr>
    </w:p>
    <w:p w14:paraId="0547E6FD" w14:textId="77777777" w:rsidR="00134515" w:rsidRDefault="00134515">
      <w:pPr>
        <w:pStyle w:val="Textoindependiente"/>
        <w:spacing w:before="3"/>
      </w:pPr>
    </w:p>
    <w:p w14:paraId="56D446B1" w14:textId="77777777" w:rsidR="00134515" w:rsidRDefault="00134515">
      <w:pPr>
        <w:pStyle w:val="Textoindependiente"/>
        <w:spacing w:before="3"/>
      </w:pPr>
    </w:p>
    <w:p w14:paraId="7196CE9D" w14:textId="77777777" w:rsidR="00134515" w:rsidRDefault="00134515">
      <w:pPr>
        <w:pStyle w:val="Textoindependiente"/>
        <w:spacing w:before="3"/>
      </w:pPr>
    </w:p>
    <w:p w14:paraId="6BFC6236" w14:textId="77777777" w:rsidR="00C67249" w:rsidRDefault="00000000">
      <w:pPr>
        <w:pStyle w:val="Textoindependiente"/>
        <w:ind w:right="45"/>
        <w:jc w:val="right"/>
      </w:pPr>
      <w:r>
        <w:rPr>
          <w:color w:val="231F20"/>
        </w:rPr>
        <w:t>64.158</w:t>
      </w:r>
    </w:p>
    <w:p w14:paraId="4C50A588" w14:textId="77777777" w:rsidR="00C67249" w:rsidRDefault="00C67249">
      <w:pPr>
        <w:pStyle w:val="Textoindependiente"/>
        <w:rPr>
          <w:sz w:val="24"/>
        </w:rPr>
      </w:pPr>
    </w:p>
    <w:p w14:paraId="4CEB2C3F" w14:textId="77777777" w:rsidR="00C67249" w:rsidRDefault="00C67249">
      <w:pPr>
        <w:pStyle w:val="Textoindependiente"/>
        <w:rPr>
          <w:sz w:val="24"/>
        </w:rPr>
      </w:pPr>
    </w:p>
    <w:p w14:paraId="750D3E8E" w14:textId="77777777" w:rsidR="00C67249" w:rsidRDefault="00000000">
      <w:pPr>
        <w:pStyle w:val="Ttulo1"/>
        <w:spacing w:before="207" w:line="254" w:lineRule="auto"/>
        <w:ind w:left="873" w:right="805"/>
      </w:pPr>
      <w:r>
        <w:rPr>
          <w:color w:val="231F20"/>
          <w:spacing w:val="-3"/>
        </w:rPr>
        <w:t>EXCMO. AYUNTAMIENTO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GÁLDAR</w:t>
      </w:r>
    </w:p>
    <w:p w14:paraId="1825CD57" w14:textId="77777777" w:rsidR="00C67249" w:rsidRDefault="00C67249">
      <w:pPr>
        <w:pStyle w:val="Textoindependiente"/>
        <w:rPr>
          <w:b/>
          <w:sz w:val="26"/>
        </w:rPr>
      </w:pPr>
    </w:p>
    <w:p w14:paraId="7D4350E7" w14:textId="77777777" w:rsidR="00C67249" w:rsidRDefault="00000000">
      <w:pPr>
        <w:ind w:left="871" w:right="805"/>
        <w:jc w:val="center"/>
        <w:rPr>
          <w:b/>
        </w:rPr>
      </w:pPr>
      <w:r>
        <w:rPr>
          <w:b/>
          <w:color w:val="231F20"/>
        </w:rPr>
        <w:t>ANUNCIO</w:t>
      </w:r>
    </w:p>
    <w:p w14:paraId="1A83A701" w14:textId="77777777" w:rsidR="00C67249" w:rsidRDefault="00000000">
      <w:pPr>
        <w:spacing w:before="16"/>
        <w:ind w:left="113"/>
        <w:rPr>
          <w:b/>
        </w:rPr>
      </w:pPr>
      <w:r>
        <w:rPr>
          <w:b/>
          <w:color w:val="231F20"/>
        </w:rPr>
        <w:t>837</w:t>
      </w:r>
    </w:p>
    <w:p w14:paraId="47AA9938" w14:textId="77777777" w:rsidR="00C67249" w:rsidRDefault="00000000">
      <w:pPr>
        <w:pStyle w:val="Textoindependiente"/>
        <w:spacing w:before="15" w:line="254" w:lineRule="auto"/>
        <w:ind w:left="113" w:right="38" w:firstLine="170"/>
        <w:jc w:val="both"/>
      </w:pPr>
      <w:r>
        <w:rPr>
          <w:color w:val="231F20"/>
        </w:rPr>
        <w:t>Habiéndose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aprobado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Municipal de fecha 29/02/2024, la Modificación de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0"/>
        </w:rPr>
        <w:t>la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Plantilla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Personal,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para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0"/>
        </w:rPr>
        <w:t>ampliar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9"/>
        </w:rPr>
        <w:t>determinado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servicio,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 de conformidad con el artículo 126 del Texto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Refundido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Disposiciones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Vigentes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Régimen Local aprobado por el Real Decreto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Legislativo 781/1986, de 18 de abril, se somete 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Información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Pública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plazo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QUINCE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DÍAS,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 contar desde el día siguiente al de publicación del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presente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anuncio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este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Boletín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Oficial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Provincia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Palmas.</w:t>
      </w:r>
    </w:p>
    <w:p w14:paraId="76C4DA99" w14:textId="77777777" w:rsidR="00C67249" w:rsidRDefault="00000000">
      <w:pPr>
        <w:pStyle w:val="Textoindependiente"/>
        <w:rPr>
          <w:sz w:val="24"/>
        </w:rPr>
      </w:pPr>
      <w:r>
        <w:br w:type="column"/>
      </w:r>
    </w:p>
    <w:p w14:paraId="790316F1" w14:textId="77777777" w:rsidR="00C67249" w:rsidRDefault="00C67249">
      <w:pPr>
        <w:pStyle w:val="Textoindependiente"/>
        <w:spacing w:before="5"/>
        <w:rPr>
          <w:sz w:val="27"/>
        </w:rPr>
      </w:pPr>
    </w:p>
    <w:p w14:paraId="06940308" w14:textId="77777777" w:rsidR="00C67249" w:rsidRDefault="00000000">
      <w:pPr>
        <w:pStyle w:val="Textoindependiente"/>
        <w:spacing w:line="252" w:lineRule="auto"/>
        <w:ind w:left="113" w:right="105" w:firstLine="170"/>
        <w:jc w:val="both"/>
      </w:pPr>
      <w:r>
        <w:rPr>
          <w:color w:val="231F20"/>
        </w:rPr>
        <w:t>Durante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examinado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cualquier persona interesada en las Dependencias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Municipales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formulen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reclamaciones</w:t>
      </w:r>
      <w:r>
        <w:rPr>
          <w:color w:val="231F20"/>
        </w:rPr>
        <w:t xml:space="preserve"> 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estimen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pertinentes.</w:t>
      </w:r>
    </w:p>
    <w:p w14:paraId="7744F789" w14:textId="77777777" w:rsidR="00C67249" w:rsidRDefault="00C67249">
      <w:pPr>
        <w:pStyle w:val="Textoindependiente"/>
        <w:spacing w:before="3"/>
        <w:rPr>
          <w:sz w:val="21"/>
        </w:rPr>
      </w:pPr>
    </w:p>
    <w:p w14:paraId="2BD9345D" w14:textId="77777777" w:rsidR="00C67249" w:rsidRDefault="00000000">
      <w:pPr>
        <w:pStyle w:val="Textoindependiente"/>
        <w:spacing w:line="252" w:lineRule="auto"/>
        <w:ind w:left="113" w:right="110" w:firstLine="170"/>
        <w:jc w:val="both"/>
      </w:pP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presentaran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reclamaciones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4"/>
        </w:rPr>
        <w:t>durante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este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período,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entenderá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elevado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definitivo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acuerdo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aprobación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inicial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modificación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considerará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aprobada.</w:t>
      </w:r>
    </w:p>
    <w:p w14:paraId="46BA9559" w14:textId="77777777" w:rsidR="00C67249" w:rsidRDefault="00C67249">
      <w:pPr>
        <w:pStyle w:val="Textoindependiente"/>
        <w:spacing w:before="3"/>
        <w:rPr>
          <w:sz w:val="21"/>
        </w:rPr>
      </w:pPr>
    </w:p>
    <w:p w14:paraId="7F004EB2" w14:textId="77777777" w:rsidR="00C67249" w:rsidRDefault="00000000">
      <w:pPr>
        <w:pStyle w:val="Textoindependiente"/>
        <w:spacing w:line="480" w:lineRule="auto"/>
        <w:ind w:left="283" w:right="297"/>
        <w:jc w:val="both"/>
      </w:pPr>
      <w:r>
        <w:rPr>
          <w:color w:val="231F20"/>
        </w:rPr>
        <w:t>Gáldar,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marzo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veinticuatro.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ALCALDE,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Teodoro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Claret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Monzón.</w:t>
      </w:r>
    </w:p>
    <w:p w14:paraId="49D7FAEC" w14:textId="7BEF241F" w:rsidR="00C67249" w:rsidRDefault="00C67249">
      <w:pPr>
        <w:pStyle w:val="Textoindependiente"/>
        <w:spacing w:before="1"/>
        <w:ind w:left="4044"/>
      </w:pPr>
    </w:p>
    <w:p w14:paraId="7DC21E1A" w14:textId="77777777" w:rsidR="00C67249" w:rsidRDefault="00C67249">
      <w:pPr>
        <w:pStyle w:val="Textoindependiente"/>
        <w:rPr>
          <w:sz w:val="24"/>
        </w:rPr>
      </w:pPr>
    </w:p>
    <w:p w14:paraId="1B09BAA4" w14:textId="77777777" w:rsidR="00C67249" w:rsidRDefault="00C67249">
      <w:pPr>
        <w:pStyle w:val="Textoindependiente"/>
        <w:spacing w:before="10"/>
        <w:rPr>
          <w:sz w:val="20"/>
        </w:rPr>
      </w:pPr>
    </w:p>
    <w:p w14:paraId="2AB88265" w14:textId="7BFEDACD" w:rsidR="00C67249" w:rsidRDefault="00C67249">
      <w:pPr>
        <w:pStyle w:val="Textoindependiente"/>
        <w:spacing w:before="134"/>
        <w:ind w:left="4044"/>
      </w:pPr>
    </w:p>
    <w:sectPr w:rsidR="00C67249">
      <w:type w:val="continuous"/>
      <w:pgSz w:w="11910" w:h="16840"/>
      <w:pgMar w:top="1140" w:right="1020" w:bottom="280" w:left="1020" w:header="720" w:footer="720" w:gutter="0"/>
      <w:cols w:num="2" w:space="720" w:equalWidth="0">
        <w:col w:w="4698" w:space="405"/>
        <w:col w:w="47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249"/>
    <w:rsid w:val="000D5A19"/>
    <w:rsid w:val="00134515"/>
    <w:rsid w:val="00C6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AD363B"/>
  <w15:docId w15:val="{4BB206D5-ED37-4911-AF9D-4A1B36FA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34" w:right="83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11-3-24-B_BOLETIN MAQUETA/2007</dc:title>
  <dc:creator>Usuario</dc:creator>
  <cp:lastModifiedBy>ANTONIO PÉREZ SUÁREZ</cp:lastModifiedBy>
  <cp:revision>3</cp:revision>
  <cp:lastPrinted>2024-03-11T14:37:00Z</cp:lastPrinted>
  <dcterms:created xsi:type="dcterms:W3CDTF">2024-03-11T14:33:00Z</dcterms:created>
  <dcterms:modified xsi:type="dcterms:W3CDTF">2024-03-11T14:37:00Z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PDFsam Basic v4.2.9</vt:lpwstr>
  </property>
  <property fmtid="{D5CDD505-2E9C-101B-9397-08002B2CF9AE}" pid="4" name="LastSaved">
    <vt:filetime>2024-03-11T00:00:00Z</vt:filetime>
  </property>
</Properties>
</file>